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公司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48"/>
        <w:gridCol w:w="1935"/>
        <w:gridCol w:w="222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935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2227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梅州市第三人民医院2026年度第三方保安服务采购项目</w:t>
            </w:r>
          </w:p>
        </w:tc>
        <w:tc>
          <w:tcPr>
            <w:tcW w:w="1935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1项</w:t>
            </w:r>
          </w:p>
        </w:tc>
        <w:tc>
          <w:tcPr>
            <w:tcW w:w="222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6C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5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8610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响应公司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74819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  <w:t>三、我方承诺：此次参与报名价格不管是市场调研，还是后续院内招标采购、政府采购等方式与医院有业务往来，价格不高于此次市场调研价格。</w:t>
      </w:r>
    </w:p>
    <w:p w14:paraId="74958F76">
      <w:pPr>
        <w:pStyle w:val="3"/>
        <w:rPr>
          <w:color w:val="auto"/>
        </w:rPr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名称（公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</w:t>
      </w:r>
      <w:r>
        <w:rPr>
          <w:rFonts w:hint="eastAsia" w:ascii="宋体" w:hAnsi="宋体" w:eastAsia="宋体"/>
          <w:color w:val="auto"/>
          <w:kern w:val="0"/>
        </w:rPr>
        <w:t>响应</w:t>
      </w:r>
      <w:r>
        <w:rPr>
          <w:rFonts w:hint="eastAsia" w:ascii="宋体" w:hAnsi="宋体" w:eastAsia="宋体"/>
          <w:color w:val="auto"/>
          <w:kern w:val="0"/>
          <w:lang w:eastAsia="zh-CN"/>
        </w:rPr>
        <w:t>公司</w:t>
      </w:r>
      <w:r>
        <w:rPr>
          <w:rFonts w:hint="eastAsia" w:ascii="宋体" w:hAnsi="宋体" w:eastAsia="宋体"/>
          <w:color w:val="auto"/>
          <w:kern w:val="0"/>
        </w:rPr>
        <w:t>各</w:t>
      </w:r>
      <w:r>
        <w:rPr>
          <w:rFonts w:hint="eastAsia" w:ascii="宋体" w:hAnsi="宋体" w:eastAsia="宋体"/>
          <w:kern w:val="0"/>
        </w:rPr>
        <w:t>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auto"/>
          <w:sz w:val="32"/>
          <w:szCs w:val="32"/>
          <w:u w:val="single"/>
          <w:lang w:val="en-US" w:eastAsia="zh-CN"/>
        </w:rPr>
        <w:t>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响应公司基本资格条件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color w:val="auto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名称</w:t>
      </w:r>
      <w:r>
        <w:rPr>
          <w:rFonts w:hint="eastAsia" w:ascii="仿宋_GB2312" w:hAnsi="宋体" w:eastAsia="仿宋_GB2312" w:cs="仿宋"/>
          <w:sz w:val="32"/>
          <w:szCs w:val="32"/>
        </w:rPr>
        <w:t>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响应公司应报名时间内在“信用中国”网站（www.creditchina.gov.cn）及中国政府采购网（http://www.ccgp.gov.cn/）查询结果为准，如相关失信记录已失效，响应公司需提供相关证明资料）。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bookmarkStart w:id="8" w:name="_GoBack"/>
      <w:bookmarkEnd w:id="8"/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2225B39A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我公司郑重声明：①与本公司负责人为同一人、存在直接控股或管理关系的其他关联公司未参与本项目的投标。如与参与本项目的其他公司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存在关联关系，承诺自动放弃本项目调研。②我公司及所提供的全部服务，均不存在任何知识产权侵权、代理权争议及其他相关法律纠纷；如因我公司原因引发上诉纠纷，我公司将承担全部责任。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我公司保证上述声明真实、有效、可查。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672766"/>
    <w:rsid w:val="00816543"/>
    <w:rsid w:val="0089189B"/>
    <w:rsid w:val="00B61BFB"/>
    <w:rsid w:val="0281282A"/>
    <w:rsid w:val="03003BEC"/>
    <w:rsid w:val="03942A31"/>
    <w:rsid w:val="049A5E25"/>
    <w:rsid w:val="04B05649"/>
    <w:rsid w:val="05BC1DCB"/>
    <w:rsid w:val="05C80770"/>
    <w:rsid w:val="064626C9"/>
    <w:rsid w:val="0797489E"/>
    <w:rsid w:val="07CD02C0"/>
    <w:rsid w:val="08404F36"/>
    <w:rsid w:val="086168CD"/>
    <w:rsid w:val="08D15B8E"/>
    <w:rsid w:val="08E12275"/>
    <w:rsid w:val="09054AF4"/>
    <w:rsid w:val="093F0D49"/>
    <w:rsid w:val="093F6F9B"/>
    <w:rsid w:val="09862E1C"/>
    <w:rsid w:val="09972933"/>
    <w:rsid w:val="09BE4364"/>
    <w:rsid w:val="0A560A40"/>
    <w:rsid w:val="0AB87005"/>
    <w:rsid w:val="0ACA0AE6"/>
    <w:rsid w:val="0B8C4D66"/>
    <w:rsid w:val="0B9C06D5"/>
    <w:rsid w:val="0BFF2A12"/>
    <w:rsid w:val="0C05627A"/>
    <w:rsid w:val="0C14470F"/>
    <w:rsid w:val="0C230DF6"/>
    <w:rsid w:val="0C8573BB"/>
    <w:rsid w:val="0CC31C91"/>
    <w:rsid w:val="0D7D0092"/>
    <w:rsid w:val="0DC82FE1"/>
    <w:rsid w:val="0E455054"/>
    <w:rsid w:val="0EA55AF2"/>
    <w:rsid w:val="0F1B4006"/>
    <w:rsid w:val="0F517A28"/>
    <w:rsid w:val="1041184B"/>
    <w:rsid w:val="1090632E"/>
    <w:rsid w:val="10F36FE9"/>
    <w:rsid w:val="1111121D"/>
    <w:rsid w:val="11CC15E8"/>
    <w:rsid w:val="12266F4A"/>
    <w:rsid w:val="12604B05"/>
    <w:rsid w:val="12B50836"/>
    <w:rsid w:val="130B7EEE"/>
    <w:rsid w:val="133D09EF"/>
    <w:rsid w:val="13CA1B57"/>
    <w:rsid w:val="155B33AF"/>
    <w:rsid w:val="16EA49EA"/>
    <w:rsid w:val="1783099B"/>
    <w:rsid w:val="19FA13E8"/>
    <w:rsid w:val="1A361CF4"/>
    <w:rsid w:val="1A3D3083"/>
    <w:rsid w:val="1A4C59BC"/>
    <w:rsid w:val="1AA90718"/>
    <w:rsid w:val="1B0167A6"/>
    <w:rsid w:val="1BB47375"/>
    <w:rsid w:val="1D7B2840"/>
    <w:rsid w:val="1DAB29F9"/>
    <w:rsid w:val="1F430A42"/>
    <w:rsid w:val="1FC91F88"/>
    <w:rsid w:val="21064990"/>
    <w:rsid w:val="21D95D87"/>
    <w:rsid w:val="235D6B7E"/>
    <w:rsid w:val="23E7405F"/>
    <w:rsid w:val="23EB3B50"/>
    <w:rsid w:val="24B44889"/>
    <w:rsid w:val="25CC175F"/>
    <w:rsid w:val="2647597F"/>
    <w:rsid w:val="2666570F"/>
    <w:rsid w:val="26A36964"/>
    <w:rsid w:val="272624EF"/>
    <w:rsid w:val="273D0B66"/>
    <w:rsid w:val="273E043A"/>
    <w:rsid w:val="284F6DA3"/>
    <w:rsid w:val="29714AF7"/>
    <w:rsid w:val="29E96D83"/>
    <w:rsid w:val="2A1C2CB5"/>
    <w:rsid w:val="2AE632C3"/>
    <w:rsid w:val="2B2A1401"/>
    <w:rsid w:val="2BA016C4"/>
    <w:rsid w:val="2BD870AF"/>
    <w:rsid w:val="2CA3146B"/>
    <w:rsid w:val="2CBF201D"/>
    <w:rsid w:val="2CD07D87"/>
    <w:rsid w:val="2D937CC0"/>
    <w:rsid w:val="2DA37249"/>
    <w:rsid w:val="2DD83397"/>
    <w:rsid w:val="2E0C1292"/>
    <w:rsid w:val="2F391C13"/>
    <w:rsid w:val="30E277A5"/>
    <w:rsid w:val="31293F09"/>
    <w:rsid w:val="32340DB8"/>
    <w:rsid w:val="325A081E"/>
    <w:rsid w:val="33044C2E"/>
    <w:rsid w:val="341E7629"/>
    <w:rsid w:val="345C1524"/>
    <w:rsid w:val="3498562E"/>
    <w:rsid w:val="34E24AFB"/>
    <w:rsid w:val="352D5930"/>
    <w:rsid w:val="35447564"/>
    <w:rsid w:val="35571045"/>
    <w:rsid w:val="35957DBF"/>
    <w:rsid w:val="36070CBD"/>
    <w:rsid w:val="367E499B"/>
    <w:rsid w:val="374B6987"/>
    <w:rsid w:val="37F34618"/>
    <w:rsid w:val="39CE1AF2"/>
    <w:rsid w:val="39DC7D6B"/>
    <w:rsid w:val="39F01A68"/>
    <w:rsid w:val="3A6D058E"/>
    <w:rsid w:val="3B0C4680"/>
    <w:rsid w:val="3C8666B4"/>
    <w:rsid w:val="3CC50F8A"/>
    <w:rsid w:val="3D2E0863"/>
    <w:rsid w:val="40662A84"/>
    <w:rsid w:val="41874A60"/>
    <w:rsid w:val="41B96BE3"/>
    <w:rsid w:val="42116A20"/>
    <w:rsid w:val="423F533B"/>
    <w:rsid w:val="43122A4F"/>
    <w:rsid w:val="43FD725B"/>
    <w:rsid w:val="449818E5"/>
    <w:rsid w:val="44CE6E4A"/>
    <w:rsid w:val="45AC0F39"/>
    <w:rsid w:val="46955194"/>
    <w:rsid w:val="46CE7C4C"/>
    <w:rsid w:val="47370CD6"/>
    <w:rsid w:val="48FD5F50"/>
    <w:rsid w:val="4900334A"/>
    <w:rsid w:val="49060960"/>
    <w:rsid w:val="495C67D2"/>
    <w:rsid w:val="49DF11B1"/>
    <w:rsid w:val="4A58168F"/>
    <w:rsid w:val="4AB56533"/>
    <w:rsid w:val="4B1F5D09"/>
    <w:rsid w:val="4CB22BAD"/>
    <w:rsid w:val="4DCB2178"/>
    <w:rsid w:val="4E2E3012"/>
    <w:rsid w:val="4E595343"/>
    <w:rsid w:val="4F05790C"/>
    <w:rsid w:val="4F082F58"/>
    <w:rsid w:val="4F2B7682"/>
    <w:rsid w:val="4F2D2696"/>
    <w:rsid w:val="4F624D5E"/>
    <w:rsid w:val="4F9111A0"/>
    <w:rsid w:val="500D6A78"/>
    <w:rsid w:val="503570AE"/>
    <w:rsid w:val="50AC6291"/>
    <w:rsid w:val="513B3848"/>
    <w:rsid w:val="52304CA0"/>
    <w:rsid w:val="530A54F1"/>
    <w:rsid w:val="532A610A"/>
    <w:rsid w:val="533662E6"/>
    <w:rsid w:val="53A2397B"/>
    <w:rsid w:val="5486329D"/>
    <w:rsid w:val="55094A2B"/>
    <w:rsid w:val="5638150C"/>
    <w:rsid w:val="5803021F"/>
    <w:rsid w:val="595219A0"/>
    <w:rsid w:val="59582C85"/>
    <w:rsid w:val="5B0647F0"/>
    <w:rsid w:val="5DCA244C"/>
    <w:rsid w:val="5EC24ED2"/>
    <w:rsid w:val="5F0C25F1"/>
    <w:rsid w:val="5FED2422"/>
    <w:rsid w:val="6118702B"/>
    <w:rsid w:val="614C269C"/>
    <w:rsid w:val="61587D6F"/>
    <w:rsid w:val="61834DEC"/>
    <w:rsid w:val="61A46B11"/>
    <w:rsid w:val="61D573FC"/>
    <w:rsid w:val="62570027"/>
    <w:rsid w:val="628030DA"/>
    <w:rsid w:val="628500BE"/>
    <w:rsid w:val="629D1EDE"/>
    <w:rsid w:val="62B66AFB"/>
    <w:rsid w:val="6361115D"/>
    <w:rsid w:val="637013A0"/>
    <w:rsid w:val="6393508F"/>
    <w:rsid w:val="64641E2A"/>
    <w:rsid w:val="646F78AA"/>
    <w:rsid w:val="64990483"/>
    <w:rsid w:val="64B245A6"/>
    <w:rsid w:val="64D63485"/>
    <w:rsid w:val="652A2386"/>
    <w:rsid w:val="66B9305E"/>
    <w:rsid w:val="67322125"/>
    <w:rsid w:val="675D7E8D"/>
    <w:rsid w:val="691722BE"/>
    <w:rsid w:val="693E784B"/>
    <w:rsid w:val="69C441F4"/>
    <w:rsid w:val="6A8143AC"/>
    <w:rsid w:val="6C9A123C"/>
    <w:rsid w:val="6D502832"/>
    <w:rsid w:val="6E331948"/>
    <w:rsid w:val="6EA75E92"/>
    <w:rsid w:val="6F0532E4"/>
    <w:rsid w:val="6F886146"/>
    <w:rsid w:val="70622071"/>
    <w:rsid w:val="71290DE0"/>
    <w:rsid w:val="71CD20B4"/>
    <w:rsid w:val="726F6CC7"/>
    <w:rsid w:val="72E4201F"/>
    <w:rsid w:val="73E3171A"/>
    <w:rsid w:val="740D6797"/>
    <w:rsid w:val="743B1556"/>
    <w:rsid w:val="7513602F"/>
    <w:rsid w:val="7610431D"/>
    <w:rsid w:val="76816FC9"/>
    <w:rsid w:val="77133AE0"/>
    <w:rsid w:val="7836450F"/>
    <w:rsid w:val="78E421BD"/>
    <w:rsid w:val="7A150154"/>
    <w:rsid w:val="7A287E87"/>
    <w:rsid w:val="7CB579CC"/>
    <w:rsid w:val="7D2C18D9"/>
    <w:rsid w:val="7DD16A88"/>
    <w:rsid w:val="7F2C21C7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426</Words>
  <Characters>429</Characters>
  <Lines>0</Lines>
  <Paragraphs>0</Paragraphs>
  <TotalTime>65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WPS_1493022545</cp:lastModifiedBy>
  <cp:lastPrinted>2025-10-15T01:37:00Z</cp:lastPrinted>
  <dcterms:modified xsi:type="dcterms:W3CDTF">2025-10-15T02:52:43Z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eyJoZGlkIjoiNzlmNWVlNTA0YTNmODQ3Nzk0NjU4NDY4OGMzMmYyZTgiLCJ1c2VySWQiOiIyNzY2OTU1NTgifQ==</vt:lpwstr>
  </property>
</Properties>
</file>